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C6FA48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3E7C44">
        <w:rPr>
          <w:rFonts w:ascii="Calibri" w:hAnsi="Calibri" w:hint="eastAsia"/>
          <w:lang w:eastAsia="ja-JP"/>
        </w:rPr>
        <w:t>D</w:t>
      </w:r>
      <w:r w:rsidR="003E7C44">
        <w:rPr>
          <w:rFonts w:ascii="Calibri" w:hAnsi="Calibri"/>
          <w:lang w:eastAsia="ja-JP"/>
        </w:rPr>
        <w:t>TEC2</w:t>
      </w:r>
      <w:r w:rsidRPr="007A395D">
        <w:rPr>
          <w:rFonts w:ascii="Calibri" w:hAnsi="Calibri"/>
        </w:rPr>
        <w:t>-</w:t>
      </w:r>
      <w:r w:rsidR="0090542B">
        <w:rPr>
          <w:rFonts w:ascii="Calibri" w:hAnsi="Calibri"/>
        </w:rPr>
        <w:t>5</w:t>
      </w:r>
      <w:r w:rsidRPr="007A395D">
        <w:rPr>
          <w:rFonts w:ascii="Calibri" w:hAnsi="Calibri"/>
        </w:rPr>
        <w:t>.</w:t>
      </w:r>
      <w:r w:rsidR="0090542B">
        <w:rPr>
          <w:rFonts w:ascii="Calibri" w:hAnsi="Calibri"/>
        </w:rPr>
        <w:t>2</w:t>
      </w:r>
      <w:r w:rsidR="00E558C3" w:rsidRPr="007A395D">
        <w:rPr>
          <w:rFonts w:ascii="Calibri" w:hAnsi="Calibri"/>
        </w:rPr>
        <w:t>.</w:t>
      </w:r>
      <w:r w:rsidR="0090542B">
        <w:rPr>
          <w:rFonts w:ascii="Calibri" w:hAnsi="Calibri"/>
        </w:rPr>
        <w:t>2</w:t>
      </w:r>
      <w:r w:rsidR="00E45E6D">
        <w:rPr>
          <w:rFonts w:ascii="Calibri" w:hAnsi="Calibri"/>
        </w:rPr>
        <w:t>.2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BE3F21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63F187E0"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E137B2">
        <w:rPr>
          <w:rFonts w:ascii="Calibri" w:hAnsi="Calibri" w:cs="Arial"/>
          <w:b/>
          <w:sz w:val="24"/>
          <w:szCs w:val="24"/>
        </w:rPr>
        <w:tab/>
      </w:r>
      <w:r w:rsidR="003E7C44"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137B2">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91608E4"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3E7C44">
        <w:rPr>
          <w:rFonts w:ascii="Calibri" w:hAnsi="Calibri"/>
        </w:rPr>
        <w:t>n.n</w:t>
      </w:r>
      <w:proofErr w:type="spellEnd"/>
      <w:proofErr w:type="gramEnd"/>
    </w:p>
    <w:p w14:paraId="1AB3E246" w14:textId="48489CEE"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Pr="007A395D">
        <w:rPr>
          <w:rFonts w:ascii="Calibri" w:hAnsi="Calibri"/>
        </w:rPr>
        <w:t>…………………………………</w:t>
      </w:r>
    </w:p>
    <w:p w14:paraId="25350FBE" w14:textId="7F65B5DB" w:rsidR="00E137B2"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E137B2">
        <w:rPr>
          <w:rFonts w:ascii="Calibri" w:hAnsi="Calibri"/>
        </w:rPr>
        <w:tab/>
      </w:r>
      <w:r w:rsidR="00E137B2">
        <w:rPr>
          <w:rFonts w:ascii="Calibri" w:hAnsi="Calibri" w:hint="eastAsia"/>
          <w:lang w:eastAsia="ja-JP"/>
        </w:rPr>
        <w:t xml:space="preserve">　　　</w:t>
      </w:r>
      <w:r w:rsidR="00E137B2">
        <w:rPr>
          <w:rFonts w:ascii="Calibri" w:hAnsi="Calibri"/>
        </w:rPr>
        <w:t>C</w:t>
      </w:r>
      <w:r w:rsidR="00CF05A2">
        <w:rPr>
          <w:rFonts w:ascii="Calibri" w:hAnsi="Calibri"/>
        </w:rPr>
        <w:t>DR</w:t>
      </w:r>
      <w:r w:rsidR="00E137B2">
        <w:rPr>
          <w:rFonts w:ascii="Calibri" w:hAnsi="Calibri"/>
        </w:rPr>
        <w:t xml:space="preserve"> </w:t>
      </w:r>
      <w:r w:rsidR="003E7C44">
        <w:rPr>
          <w:rFonts w:ascii="Calibri" w:hAnsi="Calibri"/>
        </w:rPr>
        <w:t>Kinji Takeuchi, Ens Miyuki Haraguchi</w:t>
      </w:r>
      <w:r w:rsidR="00CF05A2">
        <w:rPr>
          <w:rFonts w:ascii="Calibri" w:hAnsi="Calibri"/>
        </w:rPr>
        <w:t xml:space="preserve"> </w:t>
      </w:r>
      <w:r w:rsidR="00E137B2">
        <w:rPr>
          <w:rFonts w:ascii="Calibri" w:hAnsi="Calibri"/>
        </w:rPr>
        <w:t xml:space="preserve">/ Japan Coast Guard </w:t>
      </w:r>
    </w:p>
    <w:p w14:paraId="01FC5420" w14:textId="3A13B5C3" w:rsidR="00362CD9" w:rsidRPr="007A395D" w:rsidRDefault="00E137B2" w:rsidP="00E137B2">
      <w:pPr>
        <w:pStyle w:val="BodyText"/>
        <w:tabs>
          <w:tab w:val="left" w:pos="2835"/>
        </w:tabs>
        <w:ind w:firstLineChars="1610" w:firstLine="3542"/>
        <w:rPr>
          <w:rFonts w:ascii="Calibri" w:hAnsi="Calibri"/>
          <w:color w:val="FF0000"/>
        </w:rPr>
      </w:pPr>
      <w:r>
        <w:rPr>
          <w:rFonts w:ascii="Calibri" w:hAnsi="Calibri"/>
        </w:rPr>
        <w:t xml:space="preserve">Yoshio </w:t>
      </w:r>
      <w:proofErr w:type="spellStart"/>
      <w:r>
        <w:rPr>
          <w:rFonts w:ascii="Calibri" w:hAnsi="Calibri"/>
        </w:rPr>
        <w:t>Miyadera</w:t>
      </w:r>
      <w:proofErr w:type="spellEnd"/>
      <w:r w:rsidR="00CF05A2">
        <w:rPr>
          <w:rFonts w:ascii="Calibri" w:hAnsi="Calibri"/>
        </w:rPr>
        <w:t xml:space="preserve"> </w:t>
      </w:r>
      <w:r>
        <w:rPr>
          <w:rFonts w:ascii="Calibri" w:hAnsi="Calibri"/>
        </w:rPr>
        <w:t>/ Japan Radio Co.</w:t>
      </w:r>
      <w:r w:rsidR="002818B8">
        <w:rPr>
          <w:rFonts w:ascii="Calibri" w:hAnsi="Calibri"/>
        </w:rPr>
        <w:t>,</w:t>
      </w:r>
      <w:r>
        <w:rPr>
          <w:rFonts w:ascii="Calibri" w:hAnsi="Calibri"/>
        </w:rPr>
        <w:t xml:space="preserve"> Ltd.</w:t>
      </w:r>
    </w:p>
    <w:p w14:paraId="60BCC120" w14:textId="77777777" w:rsidR="0080294B" w:rsidRPr="007A395D" w:rsidRDefault="0080294B" w:rsidP="00FE5674">
      <w:pPr>
        <w:pStyle w:val="BodyText"/>
        <w:tabs>
          <w:tab w:val="left" w:pos="2835"/>
        </w:tabs>
        <w:rPr>
          <w:rFonts w:ascii="Calibri" w:hAnsi="Calibri"/>
        </w:rPr>
      </w:pPr>
    </w:p>
    <w:p w14:paraId="4834080C" w14:textId="7404EB5D" w:rsidR="00A446C9" w:rsidRPr="00605E43" w:rsidRDefault="00E137B2" w:rsidP="00A446C9">
      <w:pPr>
        <w:pStyle w:val="Title"/>
        <w:rPr>
          <w:rFonts w:ascii="Calibri" w:hAnsi="Calibri"/>
          <w:color w:val="0070C0"/>
        </w:rPr>
      </w:pPr>
      <w:r w:rsidRPr="00E137B2">
        <w:rPr>
          <w:rFonts w:ascii="Calibri" w:hAnsi="Calibri"/>
          <w:color w:val="0070C0"/>
        </w:rPr>
        <w:t xml:space="preserve">Demonstration </w:t>
      </w:r>
      <w:r w:rsidR="002818B8">
        <w:rPr>
          <w:rFonts w:ascii="Calibri" w:hAnsi="Calibri"/>
          <w:color w:val="0070C0"/>
        </w:rPr>
        <w:t>for</w:t>
      </w:r>
      <w:r w:rsidRPr="00E137B2">
        <w:rPr>
          <w:rFonts w:ascii="Calibri" w:hAnsi="Calibri"/>
          <w:color w:val="0070C0"/>
        </w:rPr>
        <w:t xml:space="preserve"> a VHF digital voice communication to facilitate the discussion</w:t>
      </w:r>
      <w:r w:rsidR="00633FF6">
        <w:rPr>
          <w:rFonts w:ascii="Calibri" w:hAnsi="Calibri"/>
          <w:color w:val="0070C0"/>
        </w:rPr>
        <w:t xml:space="preserve"> in IALA</w:t>
      </w:r>
      <w:r w:rsidRPr="00E137B2">
        <w:rPr>
          <w:rFonts w:ascii="Calibri" w:hAnsi="Calibri"/>
          <w:color w:val="0070C0"/>
        </w:rPr>
        <w:t xml:space="preserve"> on</w:t>
      </w:r>
      <w:r w:rsidR="00633FF6">
        <w:rPr>
          <w:rFonts w:ascii="Calibri" w:hAnsi="Calibri"/>
          <w:color w:val="0070C0"/>
        </w:rPr>
        <w:t xml:space="preserve"> the</w:t>
      </w:r>
      <w:r w:rsidRPr="00E137B2">
        <w:rPr>
          <w:rFonts w:ascii="Calibri" w:hAnsi="Calibri"/>
          <w:color w:val="0070C0"/>
        </w:rPr>
        <w:t xml:space="preserve"> WRC-31 Preliminary Agenda Item 2.7</w:t>
      </w:r>
    </w:p>
    <w:p w14:paraId="0F258596" w14:textId="50FB6E37" w:rsidR="00A446C9" w:rsidRPr="00605E43" w:rsidRDefault="00A446C9" w:rsidP="00605E43">
      <w:pPr>
        <w:pStyle w:val="Heading1"/>
      </w:pPr>
      <w:r w:rsidRPr="00605E43">
        <w:t>Summary</w:t>
      </w:r>
    </w:p>
    <w:p w14:paraId="5432CFB6" w14:textId="52CE8DC0" w:rsidR="00B56BDF" w:rsidRPr="007A395D" w:rsidRDefault="00E137B2" w:rsidP="00E137B2">
      <w:pPr>
        <w:pStyle w:val="BodyText"/>
        <w:rPr>
          <w:rFonts w:ascii="Calibri" w:hAnsi="Calibri"/>
        </w:rPr>
      </w:pPr>
      <w:r w:rsidRPr="00E137B2">
        <w:rPr>
          <w:rFonts w:ascii="Calibri" w:hAnsi="Calibri"/>
        </w:rPr>
        <w:t>Japan Coast Guard and Japan Radio Co.</w:t>
      </w:r>
      <w:r w:rsidR="002818B8">
        <w:rPr>
          <w:rFonts w:ascii="Calibri" w:hAnsi="Calibri"/>
        </w:rPr>
        <w:t>,</w:t>
      </w:r>
      <w:r w:rsidRPr="00E137B2">
        <w:rPr>
          <w:rFonts w:ascii="Calibri" w:hAnsi="Calibri"/>
        </w:rPr>
        <w:t xml:space="preserve"> Ltd. will </w:t>
      </w:r>
      <w:r w:rsidR="00CF05A2">
        <w:rPr>
          <w:rFonts w:ascii="Calibri" w:hAnsi="Calibri"/>
        </w:rPr>
        <w:t xml:space="preserve">make a presentation to </w:t>
      </w:r>
      <w:r w:rsidRPr="00E137B2">
        <w:rPr>
          <w:rFonts w:ascii="Calibri" w:hAnsi="Calibri"/>
        </w:rPr>
        <w:t xml:space="preserve">demonstrate </w:t>
      </w:r>
      <w:r w:rsidR="00CF05A2">
        <w:rPr>
          <w:rFonts w:ascii="Calibri" w:hAnsi="Calibri"/>
        </w:rPr>
        <w:t xml:space="preserve">a </w:t>
      </w:r>
      <w:r w:rsidRPr="00E137B2">
        <w:rPr>
          <w:rFonts w:ascii="Calibri" w:hAnsi="Calibri"/>
        </w:rPr>
        <w:t>digital voice communication</w:t>
      </w:r>
      <w:r w:rsidR="00D61398">
        <w:rPr>
          <w:rFonts w:ascii="Calibri" w:hAnsi="Calibri"/>
        </w:rPr>
        <w:t xml:space="preserve"> </w:t>
      </w:r>
      <w:r w:rsidR="002818B8">
        <w:rPr>
          <w:rFonts w:ascii="Calibri" w:hAnsi="Calibri"/>
        </w:rPr>
        <w:t xml:space="preserve">and </w:t>
      </w:r>
      <w:r w:rsidR="00867311">
        <w:rPr>
          <w:rFonts w:ascii="Calibri" w:hAnsi="Calibri"/>
        </w:rPr>
        <w:t xml:space="preserve">to </w:t>
      </w:r>
      <w:r w:rsidR="002818B8">
        <w:rPr>
          <w:rFonts w:ascii="Calibri" w:hAnsi="Calibri"/>
        </w:rPr>
        <w:t>compare it with</w:t>
      </w:r>
      <w:r w:rsidR="00867311">
        <w:rPr>
          <w:rFonts w:ascii="Calibri" w:hAnsi="Calibri"/>
        </w:rPr>
        <w:t xml:space="preserve"> an </w:t>
      </w:r>
      <w:proofErr w:type="spellStart"/>
      <w:r w:rsidR="002818B8">
        <w:rPr>
          <w:rFonts w:ascii="Calibri" w:hAnsi="Calibri"/>
        </w:rPr>
        <w:t>analog</w:t>
      </w:r>
      <w:proofErr w:type="spellEnd"/>
      <w:r w:rsidR="002818B8">
        <w:rPr>
          <w:rFonts w:ascii="Calibri" w:hAnsi="Calibri"/>
        </w:rPr>
        <w:t xml:space="preserve"> voice </w:t>
      </w:r>
      <w:r w:rsidRPr="00E137B2">
        <w:rPr>
          <w:rFonts w:ascii="Calibri" w:hAnsi="Calibri"/>
        </w:rPr>
        <w:t>at DTEC-2</w:t>
      </w:r>
      <w:r>
        <w:rPr>
          <w:rFonts w:ascii="Calibri" w:hAnsi="Calibri"/>
        </w:rPr>
        <w:t xml:space="preserve"> </w:t>
      </w:r>
      <w:proofErr w:type="gramStart"/>
      <w:r w:rsidRPr="00E137B2">
        <w:rPr>
          <w:rFonts w:ascii="Calibri" w:hAnsi="Calibri"/>
        </w:rPr>
        <w:t>in order to</w:t>
      </w:r>
      <w:proofErr w:type="gramEnd"/>
      <w:r w:rsidRPr="00E137B2">
        <w:rPr>
          <w:rFonts w:ascii="Calibri" w:hAnsi="Calibri"/>
        </w:rPr>
        <w:t xml:space="preserve"> facilitate the discussion in the IALA committees on the WRC-31 Preliminary Agenda Item 2.7. </w:t>
      </w:r>
    </w:p>
    <w:p w14:paraId="53733F03" w14:textId="1EBD95D2" w:rsidR="00A446C9" w:rsidRPr="007A395D" w:rsidRDefault="00D3668B" w:rsidP="00605E43">
      <w:pPr>
        <w:pStyle w:val="Heading1"/>
      </w:pPr>
      <w:r>
        <w:rPr>
          <w:rFonts w:hint="eastAsia"/>
          <w:lang w:eastAsia="ja-JP"/>
        </w:rPr>
        <w:t xml:space="preserve">VHF </w:t>
      </w:r>
      <w:r>
        <w:rPr>
          <w:lang w:eastAsia="ja-JP"/>
        </w:rPr>
        <w:t>digital voice communications</w:t>
      </w:r>
    </w:p>
    <w:p w14:paraId="5C844BD1" w14:textId="2F7423A1" w:rsidR="00E137B2" w:rsidRPr="00E137B2" w:rsidRDefault="002140D1" w:rsidP="00E137B2">
      <w:pPr>
        <w:pStyle w:val="BodyText"/>
        <w:rPr>
          <w:rFonts w:ascii="Calibri" w:hAnsi="Calibri"/>
        </w:rPr>
      </w:pPr>
      <w:r>
        <w:rPr>
          <w:rFonts w:ascii="Calibri" w:hAnsi="Calibri"/>
        </w:rPr>
        <w:t xml:space="preserve">The </w:t>
      </w:r>
      <w:r w:rsidR="00E137B2" w:rsidRPr="00E137B2">
        <w:rPr>
          <w:rFonts w:ascii="Calibri" w:hAnsi="Calibri"/>
        </w:rPr>
        <w:t xml:space="preserve">World Radiocommunication Conference 2023 (WRC-23) resolves that the consideration of improving the utilization of VHF marine radiocommunication should be included in the preliminary agenda of WRC-31(Preliminary Agenda Item 2.7). The digitalization of VHF voice communications could be considered in the scope of the preliminary agenda item. </w:t>
      </w:r>
    </w:p>
    <w:p w14:paraId="5A5D7960" w14:textId="77777777" w:rsidR="00E137B2" w:rsidRPr="00E137B2" w:rsidRDefault="00E137B2" w:rsidP="00E137B2">
      <w:pPr>
        <w:pStyle w:val="BodyText"/>
        <w:rPr>
          <w:rFonts w:ascii="Calibri" w:hAnsi="Calibri"/>
        </w:rPr>
      </w:pPr>
    </w:p>
    <w:p w14:paraId="4F0639A8" w14:textId="77777777" w:rsidR="00E137B2" w:rsidRPr="00E137B2" w:rsidRDefault="00E137B2" w:rsidP="00E137B2">
      <w:pPr>
        <w:pStyle w:val="BodyText"/>
        <w:rPr>
          <w:rFonts w:ascii="Calibri" w:hAnsi="Calibri"/>
        </w:rPr>
      </w:pPr>
      <w:r w:rsidRPr="00E137B2">
        <w:rPr>
          <w:rFonts w:ascii="Calibri" w:hAnsi="Calibri"/>
        </w:rPr>
        <w:t xml:space="preserve">The VHF digital voice communications would contribute to a more efficient use of spectrum, as it uses only half of the bandwidth of existing VHF </w:t>
      </w:r>
      <w:proofErr w:type="spellStart"/>
      <w:r w:rsidRPr="00E137B2">
        <w:rPr>
          <w:rFonts w:ascii="Calibri" w:hAnsi="Calibri"/>
        </w:rPr>
        <w:t>analog</w:t>
      </w:r>
      <w:proofErr w:type="spellEnd"/>
      <w:r w:rsidRPr="00E137B2">
        <w:rPr>
          <w:rFonts w:ascii="Calibri" w:hAnsi="Calibri"/>
        </w:rPr>
        <w:t xml:space="preserve"> communication. In addition, the clear voice provided by the digital modulation could improve the VTS operations. On the other hand, however, there are concerns that VHF digital communication may introduce another risk due to the reduced background noise, which is sometimes useful for the VTS operators.</w:t>
      </w:r>
    </w:p>
    <w:p w14:paraId="3CDEBD72" w14:textId="77777777" w:rsidR="00E137B2" w:rsidRPr="00E137B2" w:rsidRDefault="00E137B2" w:rsidP="00E137B2">
      <w:pPr>
        <w:pStyle w:val="BodyText"/>
        <w:rPr>
          <w:rFonts w:ascii="Calibri" w:hAnsi="Calibri"/>
        </w:rPr>
      </w:pPr>
    </w:p>
    <w:p w14:paraId="07452EBC" w14:textId="34F64BC4" w:rsidR="00A446C9" w:rsidRPr="007A395D" w:rsidRDefault="00E137B2" w:rsidP="00E137B2">
      <w:pPr>
        <w:pStyle w:val="BodyText"/>
        <w:rPr>
          <w:rFonts w:ascii="Calibri" w:hAnsi="Calibri"/>
        </w:rPr>
      </w:pPr>
      <w:proofErr w:type="gramStart"/>
      <w:r w:rsidRPr="00E137B2">
        <w:rPr>
          <w:rFonts w:ascii="Calibri" w:hAnsi="Calibri"/>
        </w:rPr>
        <w:t>In order to</w:t>
      </w:r>
      <w:proofErr w:type="gramEnd"/>
      <w:r w:rsidRPr="00E137B2">
        <w:rPr>
          <w:rFonts w:ascii="Calibri" w:hAnsi="Calibri"/>
        </w:rPr>
        <w:t xml:space="preserve"> facilitate the discussion on the digitalization of VHF voice communication in the IALA, it would be useful for the members have a better understanding of the technology</w:t>
      </w:r>
      <w:r w:rsidR="004445DC">
        <w:rPr>
          <w:rFonts w:ascii="Calibri" w:hAnsi="Calibri"/>
        </w:rPr>
        <w:t xml:space="preserve"> and how </w:t>
      </w:r>
      <w:r w:rsidR="00471B90">
        <w:rPr>
          <w:rFonts w:ascii="Calibri" w:hAnsi="Calibri"/>
        </w:rPr>
        <w:t>it is heard.</w:t>
      </w:r>
      <w:r w:rsidRPr="00E137B2">
        <w:rPr>
          <w:rFonts w:ascii="Calibri" w:hAnsi="Calibri"/>
        </w:rPr>
        <w:t xml:space="preserve"> Japan Coast Guard and Japan Radio Co., Ltd. present demonstrations of existing </w:t>
      </w:r>
      <w:proofErr w:type="spellStart"/>
      <w:r w:rsidR="002818B8">
        <w:rPr>
          <w:rFonts w:ascii="Calibri" w:hAnsi="Calibri"/>
        </w:rPr>
        <w:t>analog</w:t>
      </w:r>
      <w:proofErr w:type="spellEnd"/>
      <w:r w:rsidR="002818B8">
        <w:rPr>
          <w:rFonts w:ascii="Calibri" w:hAnsi="Calibri"/>
        </w:rPr>
        <w:t>/</w:t>
      </w:r>
      <w:r w:rsidRPr="00E137B2">
        <w:rPr>
          <w:rFonts w:ascii="Calibri" w:hAnsi="Calibri"/>
        </w:rPr>
        <w:t>digital</w:t>
      </w:r>
      <w:r w:rsidR="002818B8">
        <w:rPr>
          <w:rFonts w:ascii="Calibri" w:hAnsi="Calibri"/>
        </w:rPr>
        <w:t xml:space="preserve"> (</w:t>
      </w:r>
      <w:proofErr w:type="spellStart"/>
      <w:r w:rsidR="002818B8">
        <w:rPr>
          <w:rFonts w:ascii="Calibri" w:hAnsi="Calibri"/>
        </w:rPr>
        <w:t>dPMR</w:t>
      </w:r>
      <w:proofErr w:type="spellEnd"/>
      <w:r w:rsidR="002818B8">
        <w:rPr>
          <w:rFonts w:ascii="Calibri" w:hAnsi="Calibri"/>
        </w:rPr>
        <w:t>)</w:t>
      </w:r>
      <w:r w:rsidRPr="00E137B2">
        <w:rPr>
          <w:rFonts w:ascii="Calibri" w:hAnsi="Calibri"/>
        </w:rPr>
        <w:t xml:space="preserve"> voice communication at</w:t>
      </w:r>
      <w:r w:rsidR="0058018F">
        <w:rPr>
          <w:rFonts w:ascii="Calibri" w:hAnsi="Calibri"/>
        </w:rPr>
        <w:t xml:space="preserve"> </w:t>
      </w:r>
      <w:r w:rsidRPr="00E137B2">
        <w:rPr>
          <w:rFonts w:ascii="Calibri" w:hAnsi="Calibri"/>
        </w:rPr>
        <w:t>the DTEC Committee.</w:t>
      </w:r>
    </w:p>
    <w:p w14:paraId="7A8D2F27" w14:textId="18D2EC6E" w:rsidR="00A446C9" w:rsidRPr="007A395D" w:rsidRDefault="00A446C9" w:rsidP="00605E43">
      <w:pPr>
        <w:pStyle w:val="Heading1"/>
      </w:pPr>
      <w:r w:rsidRPr="007A395D">
        <w:t>Action requested of the Committee</w:t>
      </w:r>
      <w:r w:rsidR="002140D1">
        <w:t>s</w:t>
      </w:r>
    </w:p>
    <w:p w14:paraId="70F8912F" w14:textId="6F9246A0" w:rsidR="000005D3" w:rsidRPr="00E137B2" w:rsidRDefault="00F25BF4" w:rsidP="00E137B2">
      <w:pPr>
        <w:pStyle w:val="BodyText"/>
        <w:rPr>
          <w:rFonts w:ascii="Calibri" w:hAnsi="Calibri"/>
        </w:rPr>
      </w:pPr>
      <w:r w:rsidRPr="007A395D">
        <w:rPr>
          <w:rFonts w:ascii="Calibri" w:hAnsi="Calibri"/>
        </w:rPr>
        <w:t>The Commit</w:t>
      </w:r>
      <w:r w:rsidR="00E137B2">
        <w:rPr>
          <w:rFonts w:ascii="Calibri" w:hAnsi="Calibri"/>
        </w:rPr>
        <w:t>tee</w:t>
      </w:r>
      <w:r w:rsidR="00E137B2">
        <w:rPr>
          <w:rFonts w:ascii="Calibri" w:hAnsi="Calibri" w:hint="eastAsia"/>
          <w:lang w:eastAsia="ja-JP"/>
        </w:rPr>
        <w:t>s</w:t>
      </w:r>
      <w:r w:rsidR="00E137B2">
        <w:rPr>
          <w:rFonts w:ascii="Calibri" w:hAnsi="Calibri"/>
        </w:rPr>
        <w:t xml:space="preserve"> are requested </w:t>
      </w:r>
      <w:r w:rsidR="002140D1">
        <w:rPr>
          <w:rFonts w:ascii="Calibri" w:hAnsi="Calibri"/>
        </w:rPr>
        <w:t>to note th</w:t>
      </w:r>
      <w:r w:rsidR="002140D1">
        <w:rPr>
          <w:rFonts w:ascii="Calibri" w:hAnsi="Calibri" w:hint="eastAsia"/>
          <w:lang w:eastAsia="ja-JP"/>
        </w:rPr>
        <w:t>e</w:t>
      </w:r>
      <w:r w:rsidR="002140D1">
        <w:rPr>
          <w:rFonts w:ascii="Calibri" w:hAnsi="Calibri"/>
          <w:lang w:eastAsia="ja-JP"/>
        </w:rPr>
        <w:t xml:space="preserve"> information in this</w:t>
      </w:r>
      <w:r w:rsidR="00E137B2" w:rsidRPr="00E137B2">
        <w:rPr>
          <w:rFonts w:ascii="Calibri" w:hAnsi="Calibri"/>
        </w:rPr>
        <w:t xml:space="preserve"> </w:t>
      </w:r>
      <w:r w:rsidR="00E137B2">
        <w:rPr>
          <w:rFonts w:ascii="Calibri" w:hAnsi="Calibri"/>
        </w:rPr>
        <w:t xml:space="preserve">paper and </w:t>
      </w:r>
      <w:r w:rsidR="002140D1">
        <w:rPr>
          <w:rFonts w:ascii="Calibri" w:hAnsi="Calibri"/>
        </w:rPr>
        <w:t xml:space="preserve">in </w:t>
      </w:r>
      <w:r w:rsidR="00E137B2">
        <w:rPr>
          <w:rFonts w:ascii="Calibri" w:hAnsi="Calibri"/>
        </w:rPr>
        <w:t xml:space="preserve">the </w:t>
      </w:r>
      <w:r w:rsidR="00E137B2" w:rsidRPr="00E137B2">
        <w:rPr>
          <w:rFonts w:ascii="Calibri" w:hAnsi="Calibri"/>
        </w:rPr>
        <w:t>demonstration</w:t>
      </w:r>
      <w:r w:rsidR="002140D1">
        <w:rPr>
          <w:rFonts w:ascii="Calibri" w:hAnsi="Calibri"/>
        </w:rPr>
        <w:t>.</w:t>
      </w:r>
      <w:r w:rsidR="00E137B2">
        <w:rPr>
          <w:rFonts w:ascii="Calibri" w:hAnsi="Calibri"/>
        </w:rPr>
        <w:t xml:space="preserve"> </w:t>
      </w:r>
    </w:p>
    <w:sectPr w:rsidR="000005D3" w:rsidRPr="00E137B2"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8D3C8" w14:textId="77777777" w:rsidR="00E51970" w:rsidRDefault="00E51970" w:rsidP="00362CD9">
      <w:r>
        <w:separator/>
      </w:r>
    </w:p>
  </w:endnote>
  <w:endnote w:type="continuationSeparator" w:id="0">
    <w:p w14:paraId="6A10759B" w14:textId="77777777" w:rsidR="00E51970" w:rsidRDefault="00E5197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44D85F98"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8E225A">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DDF49" w14:textId="77777777" w:rsidR="00E51970" w:rsidRDefault="00E51970" w:rsidP="00362CD9">
      <w:r>
        <w:separator/>
      </w:r>
    </w:p>
  </w:footnote>
  <w:footnote w:type="continuationSeparator" w:id="0">
    <w:p w14:paraId="0A2043B0" w14:textId="77777777" w:rsidR="00E51970" w:rsidRDefault="00E51970"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E45E6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n-US" w:eastAsia="ja-JP"/>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45E6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ja-JP"/>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45E6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8137984">
    <w:abstractNumId w:val="1"/>
  </w:num>
  <w:num w:numId="2" w16cid:durableId="509639729">
    <w:abstractNumId w:val="0"/>
  </w:num>
  <w:num w:numId="3" w16cid:durableId="2124566865">
    <w:abstractNumId w:val="7"/>
  </w:num>
  <w:num w:numId="4" w16cid:durableId="1778595569">
    <w:abstractNumId w:val="21"/>
  </w:num>
  <w:num w:numId="5" w16cid:durableId="1987003595">
    <w:abstractNumId w:val="15"/>
  </w:num>
  <w:num w:numId="6" w16cid:durableId="2087532456">
    <w:abstractNumId w:val="4"/>
  </w:num>
  <w:num w:numId="7" w16cid:durableId="1593322106">
    <w:abstractNumId w:val="23"/>
  </w:num>
  <w:num w:numId="8" w16cid:durableId="479881575">
    <w:abstractNumId w:val="10"/>
  </w:num>
  <w:num w:numId="9" w16cid:durableId="1558666517">
    <w:abstractNumId w:val="8"/>
  </w:num>
  <w:num w:numId="10" w16cid:durableId="626088385">
    <w:abstractNumId w:val="17"/>
  </w:num>
  <w:num w:numId="11" w16cid:durableId="1211379741">
    <w:abstractNumId w:val="16"/>
  </w:num>
  <w:num w:numId="12" w16cid:durableId="312803549">
    <w:abstractNumId w:val="14"/>
  </w:num>
  <w:num w:numId="13" w16cid:durableId="1050957590">
    <w:abstractNumId w:val="22"/>
  </w:num>
  <w:num w:numId="14" w16cid:durableId="1065833572">
    <w:abstractNumId w:val="5"/>
  </w:num>
  <w:num w:numId="15" w16cid:durableId="411701130">
    <w:abstractNumId w:val="24"/>
  </w:num>
  <w:num w:numId="16" w16cid:durableId="1237402485">
    <w:abstractNumId w:val="13"/>
  </w:num>
  <w:num w:numId="17" w16cid:durableId="292293690">
    <w:abstractNumId w:val="6"/>
  </w:num>
  <w:num w:numId="18" w16cid:durableId="1900902801">
    <w:abstractNumId w:val="19"/>
  </w:num>
  <w:num w:numId="19" w16cid:durableId="167332492">
    <w:abstractNumId w:val="13"/>
  </w:num>
  <w:num w:numId="20" w16cid:durableId="1577939879">
    <w:abstractNumId w:val="13"/>
  </w:num>
  <w:num w:numId="21" w16cid:durableId="1502619791">
    <w:abstractNumId w:val="13"/>
  </w:num>
  <w:num w:numId="22" w16cid:durableId="1904674665">
    <w:abstractNumId w:val="13"/>
  </w:num>
  <w:num w:numId="23" w16cid:durableId="1286471880">
    <w:abstractNumId w:val="20"/>
  </w:num>
  <w:num w:numId="24" w16cid:durableId="1826972971">
    <w:abstractNumId w:val="3"/>
  </w:num>
  <w:num w:numId="25" w16cid:durableId="29767866">
    <w:abstractNumId w:val="3"/>
  </w:num>
  <w:num w:numId="26" w16cid:durableId="858271982">
    <w:abstractNumId w:val="3"/>
  </w:num>
  <w:num w:numId="27" w16cid:durableId="599145625">
    <w:abstractNumId w:val="9"/>
  </w:num>
  <w:num w:numId="28" w16cid:durableId="962266958">
    <w:abstractNumId w:val="9"/>
  </w:num>
  <w:num w:numId="29" w16cid:durableId="1918056912">
    <w:abstractNumId w:val="9"/>
  </w:num>
  <w:num w:numId="30" w16cid:durableId="2015065340">
    <w:abstractNumId w:val="9"/>
  </w:num>
  <w:num w:numId="31" w16cid:durableId="1169372278">
    <w:abstractNumId w:val="9"/>
  </w:num>
  <w:num w:numId="32" w16cid:durableId="850341375">
    <w:abstractNumId w:val="9"/>
  </w:num>
  <w:num w:numId="33" w16cid:durableId="1658916493">
    <w:abstractNumId w:val="18"/>
  </w:num>
  <w:num w:numId="34" w16cid:durableId="645744994">
    <w:abstractNumId w:val="18"/>
  </w:num>
  <w:num w:numId="35" w16cid:durableId="2066445000">
    <w:abstractNumId w:val="18"/>
  </w:num>
  <w:num w:numId="36" w16cid:durableId="1187134133">
    <w:abstractNumId w:val="11"/>
  </w:num>
  <w:num w:numId="37" w16cid:durableId="1548031188">
    <w:abstractNumId w:val="5"/>
  </w:num>
  <w:num w:numId="38" w16cid:durableId="1609392882">
    <w:abstractNumId w:val="14"/>
  </w:num>
  <w:num w:numId="39" w16cid:durableId="3819451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756462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91540756">
    <w:abstractNumId w:val="2"/>
  </w:num>
  <w:num w:numId="42" w16cid:durableId="5981050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96785159">
    <w:abstractNumId w:val="2"/>
  </w:num>
  <w:num w:numId="44" w16cid:durableId="39224174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bordersDoNotSurroundHeader/>
  <w:bordersDoNotSurroundFooter/>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700E"/>
    <w:rsid w:val="00070C13"/>
    <w:rsid w:val="000715C9"/>
    <w:rsid w:val="00084F33"/>
    <w:rsid w:val="000A77A7"/>
    <w:rsid w:val="000B1707"/>
    <w:rsid w:val="000C1B3E"/>
    <w:rsid w:val="000C349E"/>
    <w:rsid w:val="000E0443"/>
    <w:rsid w:val="00110AE7"/>
    <w:rsid w:val="00177F4D"/>
    <w:rsid w:val="00180DDA"/>
    <w:rsid w:val="00181631"/>
    <w:rsid w:val="001B2A2D"/>
    <w:rsid w:val="001B737D"/>
    <w:rsid w:val="001C44A3"/>
    <w:rsid w:val="001E0E15"/>
    <w:rsid w:val="001F528A"/>
    <w:rsid w:val="001F704E"/>
    <w:rsid w:val="00201722"/>
    <w:rsid w:val="002125B0"/>
    <w:rsid w:val="002140D1"/>
    <w:rsid w:val="00243228"/>
    <w:rsid w:val="00251483"/>
    <w:rsid w:val="00255CAA"/>
    <w:rsid w:val="00264305"/>
    <w:rsid w:val="002818B8"/>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E7C44"/>
    <w:rsid w:val="003F2918"/>
    <w:rsid w:val="003F430E"/>
    <w:rsid w:val="0041088C"/>
    <w:rsid w:val="00412DD0"/>
    <w:rsid w:val="00420A38"/>
    <w:rsid w:val="00431B19"/>
    <w:rsid w:val="004445DC"/>
    <w:rsid w:val="004661AD"/>
    <w:rsid w:val="00471B90"/>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8018F"/>
    <w:rsid w:val="005969F2"/>
    <w:rsid w:val="00597FAE"/>
    <w:rsid w:val="005B32A3"/>
    <w:rsid w:val="005C0D44"/>
    <w:rsid w:val="005C566C"/>
    <w:rsid w:val="005C7E69"/>
    <w:rsid w:val="005E262D"/>
    <w:rsid w:val="005F23D3"/>
    <w:rsid w:val="005F6113"/>
    <w:rsid w:val="005F7E20"/>
    <w:rsid w:val="00605E43"/>
    <w:rsid w:val="006153BB"/>
    <w:rsid w:val="00633FF6"/>
    <w:rsid w:val="006652C3"/>
    <w:rsid w:val="0067577E"/>
    <w:rsid w:val="00691FD0"/>
    <w:rsid w:val="00692148"/>
    <w:rsid w:val="006A1A1E"/>
    <w:rsid w:val="006C39A9"/>
    <w:rsid w:val="006C5948"/>
    <w:rsid w:val="006D3734"/>
    <w:rsid w:val="006F2A74"/>
    <w:rsid w:val="007000D4"/>
    <w:rsid w:val="00705D5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67311"/>
    <w:rsid w:val="00895295"/>
    <w:rsid w:val="008A356F"/>
    <w:rsid w:val="008A4653"/>
    <w:rsid w:val="008A4717"/>
    <w:rsid w:val="008A50CC"/>
    <w:rsid w:val="008B3040"/>
    <w:rsid w:val="008C574F"/>
    <w:rsid w:val="008D1694"/>
    <w:rsid w:val="008D6C1F"/>
    <w:rsid w:val="008D79CB"/>
    <w:rsid w:val="008E225A"/>
    <w:rsid w:val="008F07BC"/>
    <w:rsid w:val="0090542B"/>
    <w:rsid w:val="0091760D"/>
    <w:rsid w:val="0092692B"/>
    <w:rsid w:val="00930561"/>
    <w:rsid w:val="00943E9C"/>
    <w:rsid w:val="00953F4D"/>
    <w:rsid w:val="00960BB8"/>
    <w:rsid w:val="00964F5C"/>
    <w:rsid w:val="00973B57"/>
    <w:rsid w:val="00975900"/>
    <w:rsid w:val="009831C0"/>
    <w:rsid w:val="00987A7B"/>
    <w:rsid w:val="0099161D"/>
    <w:rsid w:val="00A0389B"/>
    <w:rsid w:val="00A33A3C"/>
    <w:rsid w:val="00A446C9"/>
    <w:rsid w:val="00A635D6"/>
    <w:rsid w:val="00A8553A"/>
    <w:rsid w:val="00A93AED"/>
    <w:rsid w:val="00AC3460"/>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86A99"/>
    <w:rsid w:val="00CA6F2C"/>
    <w:rsid w:val="00CD6A13"/>
    <w:rsid w:val="00CF05A2"/>
    <w:rsid w:val="00CF1871"/>
    <w:rsid w:val="00D01874"/>
    <w:rsid w:val="00D019CE"/>
    <w:rsid w:val="00D1133E"/>
    <w:rsid w:val="00D17A34"/>
    <w:rsid w:val="00D26628"/>
    <w:rsid w:val="00D332B3"/>
    <w:rsid w:val="00D3668B"/>
    <w:rsid w:val="00D55207"/>
    <w:rsid w:val="00D61398"/>
    <w:rsid w:val="00D81801"/>
    <w:rsid w:val="00D92B45"/>
    <w:rsid w:val="00D95962"/>
    <w:rsid w:val="00DC389B"/>
    <w:rsid w:val="00DD0ADC"/>
    <w:rsid w:val="00DE2FEE"/>
    <w:rsid w:val="00DF1467"/>
    <w:rsid w:val="00DF25EC"/>
    <w:rsid w:val="00E00BE9"/>
    <w:rsid w:val="00E137B2"/>
    <w:rsid w:val="00E22A11"/>
    <w:rsid w:val="00E31E5C"/>
    <w:rsid w:val="00E44DD2"/>
    <w:rsid w:val="00E45E6D"/>
    <w:rsid w:val="00E51970"/>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907C2"/>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2818B8"/>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FC733D-D645-4977-B028-975E474AF740}">
  <ds:schemaRefs>
    <ds:schemaRef ds:uri="http://schemas.openxmlformats.org/officeDocument/2006/bibliography"/>
  </ds:schemaRefs>
</ds:datastoreItem>
</file>

<file path=customXml/itemProps2.xml><?xml version="1.0" encoding="utf-8"?>
<ds:datastoreItem xmlns:ds="http://schemas.openxmlformats.org/officeDocument/2006/customXml" ds:itemID="{5F3C15BF-EF2D-4DC1-AF75-0523F2CE7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313</Words>
  <Characters>1787</Characters>
  <Application>Microsoft Office Word</Application>
  <DocSecurity>0</DocSecurity>
  <Lines>14</Lines>
  <Paragraphs>4</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Jaime Alvarez</cp:lastModifiedBy>
  <cp:revision>3</cp:revision>
  <cp:lastPrinted>2024-01-19T01:19:00Z</cp:lastPrinted>
  <dcterms:created xsi:type="dcterms:W3CDTF">2024-01-19T01:39:00Z</dcterms:created>
  <dcterms:modified xsi:type="dcterms:W3CDTF">2024-02-13T17:49:00Z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